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4900" w:rsidRPr="00824900" w:rsidRDefault="00824900" w:rsidP="00824900">
      <w:pPr>
        <w:rPr>
          <w:b/>
          <w:bCs/>
          <w:sz w:val="36"/>
          <w:szCs w:val="36"/>
        </w:rPr>
      </w:pPr>
      <w:bookmarkStart w:id="0" w:name="_GoBack"/>
      <w:r w:rsidRPr="00824900">
        <w:rPr>
          <w:b/>
          <w:bCs/>
          <w:sz w:val="36"/>
          <w:szCs w:val="36"/>
        </w:rPr>
        <w:t>¿Qué es la psicopatía?</w:t>
      </w:r>
    </w:p>
    <w:p w:rsidR="00824900" w:rsidRPr="00824900" w:rsidRDefault="00824900" w:rsidP="00824900">
      <w:pPr>
        <w:rPr>
          <w:sz w:val="36"/>
          <w:szCs w:val="36"/>
        </w:rPr>
      </w:pPr>
      <w:r w:rsidRPr="00824900">
        <w:rPr>
          <w:sz w:val="36"/>
          <w:szCs w:val="36"/>
        </w:rPr>
        <w:t>La Clasificación Internacional de Enfermedades (CIE) llama a la psicopatía </w:t>
      </w:r>
      <w:r w:rsidRPr="00824900">
        <w:rPr>
          <w:b/>
          <w:bCs/>
          <w:sz w:val="36"/>
          <w:szCs w:val="36"/>
        </w:rPr>
        <w:t xml:space="preserve">Trastorno </w:t>
      </w:r>
      <w:proofErr w:type="spellStart"/>
      <w:r w:rsidRPr="00824900">
        <w:rPr>
          <w:b/>
          <w:bCs/>
          <w:sz w:val="36"/>
          <w:szCs w:val="36"/>
        </w:rPr>
        <w:t>Disocial</w:t>
      </w:r>
      <w:proofErr w:type="spellEnd"/>
      <w:r w:rsidRPr="00824900">
        <w:rPr>
          <w:b/>
          <w:bCs/>
          <w:sz w:val="36"/>
          <w:szCs w:val="36"/>
        </w:rPr>
        <w:t xml:space="preserve"> de la Personalidad.</w:t>
      </w:r>
      <w:r w:rsidRPr="00824900">
        <w:rPr>
          <w:sz w:val="36"/>
          <w:szCs w:val="36"/>
        </w:rPr>
        <w:t> El Manual Diagnóstico y Estadístico los Trastornos Mentales (DSM), lo clasifica como </w:t>
      </w:r>
      <w:r w:rsidRPr="00824900">
        <w:rPr>
          <w:b/>
          <w:bCs/>
          <w:sz w:val="36"/>
          <w:szCs w:val="36"/>
        </w:rPr>
        <w:t>Trastorno de la Personalidad Antisocial</w:t>
      </w:r>
      <w:r w:rsidRPr="00824900">
        <w:rPr>
          <w:sz w:val="36"/>
          <w:szCs w:val="36"/>
        </w:rPr>
        <w:t>.</w:t>
      </w:r>
    </w:p>
    <w:p w:rsidR="00824900" w:rsidRPr="00824900" w:rsidRDefault="00824900" w:rsidP="00824900">
      <w:pPr>
        <w:rPr>
          <w:sz w:val="36"/>
          <w:szCs w:val="36"/>
        </w:rPr>
      </w:pPr>
      <w:r w:rsidRPr="00824900">
        <w:rPr>
          <w:sz w:val="36"/>
          <w:szCs w:val="36"/>
        </w:rPr>
        <w:t xml:space="preserve">Para ser diagnosticado el Trastorno de la Personalidad Antisocial se deben tener al menos 18 años, la existencia de un trastorno </w:t>
      </w:r>
      <w:proofErr w:type="spellStart"/>
      <w:r w:rsidRPr="00824900">
        <w:rPr>
          <w:sz w:val="36"/>
          <w:szCs w:val="36"/>
        </w:rPr>
        <w:t>disocial</w:t>
      </w:r>
      <w:proofErr w:type="spellEnd"/>
      <w:r w:rsidRPr="00824900">
        <w:rPr>
          <w:sz w:val="36"/>
          <w:szCs w:val="36"/>
        </w:rPr>
        <w:t xml:space="preserve"> antes de los 15 y un patrón de desprecio de los derechos de los demás. Además, también deben presentarse tres o más de los siguientes factores:</w:t>
      </w:r>
    </w:p>
    <w:p w:rsidR="00824900" w:rsidRPr="00824900" w:rsidRDefault="00824900" w:rsidP="00824900">
      <w:pPr>
        <w:numPr>
          <w:ilvl w:val="0"/>
          <w:numId w:val="1"/>
        </w:numPr>
        <w:rPr>
          <w:sz w:val="36"/>
          <w:szCs w:val="36"/>
        </w:rPr>
      </w:pPr>
      <w:r w:rsidRPr="00824900">
        <w:rPr>
          <w:sz w:val="36"/>
          <w:szCs w:val="36"/>
        </w:rPr>
        <w:t>Fracaso para adaptarse a las normas sociales en cuanto al comportamiento legal.</w:t>
      </w:r>
    </w:p>
    <w:p w:rsidR="00824900" w:rsidRPr="00824900" w:rsidRDefault="00824900" w:rsidP="00824900">
      <w:pPr>
        <w:numPr>
          <w:ilvl w:val="0"/>
          <w:numId w:val="1"/>
        </w:numPr>
        <w:rPr>
          <w:sz w:val="36"/>
          <w:szCs w:val="36"/>
        </w:rPr>
      </w:pPr>
      <w:r w:rsidRPr="00824900">
        <w:rPr>
          <w:sz w:val="36"/>
          <w:szCs w:val="36"/>
        </w:rPr>
        <w:t>Llevar a cabo actos que sean motivo de detención.</w:t>
      </w:r>
    </w:p>
    <w:p w:rsidR="00824900" w:rsidRPr="00824900" w:rsidRDefault="00824900" w:rsidP="00824900">
      <w:pPr>
        <w:numPr>
          <w:ilvl w:val="0"/>
          <w:numId w:val="1"/>
        </w:numPr>
        <w:rPr>
          <w:sz w:val="36"/>
          <w:szCs w:val="36"/>
        </w:rPr>
      </w:pPr>
      <w:r w:rsidRPr="00824900">
        <w:rPr>
          <w:sz w:val="36"/>
          <w:szCs w:val="36"/>
        </w:rPr>
        <w:t>Deshonestidad: mentir repetidamente, utilizar alias, estafar…</w:t>
      </w:r>
    </w:p>
    <w:p w:rsidR="00824900" w:rsidRPr="00824900" w:rsidRDefault="00824900" w:rsidP="00824900">
      <w:pPr>
        <w:numPr>
          <w:ilvl w:val="0"/>
          <w:numId w:val="1"/>
        </w:numPr>
        <w:rPr>
          <w:sz w:val="36"/>
          <w:szCs w:val="36"/>
        </w:rPr>
      </w:pPr>
      <w:r w:rsidRPr="00824900">
        <w:rPr>
          <w:sz w:val="36"/>
          <w:szCs w:val="36"/>
        </w:rPr>
        <w:t>Impulsividad o incapacidad para planificar el futuro. Irritabilidad y agresividad. Despreocupación por su seguridad y la de los demás.</w:t>
      </w:r>
    </w:p>
    <w:p w:rsidR="00824900" w:rsidRPr="00824900" w:rsidRDefault="00824900" w:rsidP="00824900">
      <w:pPr>
        <w:numPr>
          <w:ilvl w:val="0"/>
          <w:numId w:val="1"/>
        </w:numPr>
        <w:rPr>
          <w:sz w:val="36"/>
          <w:szCs w:val="36"/>
        </w:rPr>
      </w:pPr>
      <w:r w:rsidRPr="00824900">
        <w:rPr>
          <w:sz w:val="36"/>
          <w:szCs w:val="36"/>
        </w:rPr>
        <w:t>Irresponsabilidad persistente.</w:t>
      </w:r>
    </w:p>
    <w:p w:rsidR="00824900" w:rsidRPr="00824900" w:rsidRDefault="00824900" w:rsidP="00824900">
      <w:pPr>
        <w:numPr>
          <w:ilvl w:val="0"/>
          <w:numId w:val="1"/>
        </w:numPr>
        <w:rPr>
          <w:sz w:val="36"/>
          <w:szCs w:val="36"/>
        </w:rPr>
      </w:pPr>
      <w:r w:rsidRPr="00824900">
        <w:rPr>
          <w:sz w:val="36"/>
          <w:szCs w:val="36"/>
        </w:rPr>
        <w:t>Falta de remordimientos.</w:t>
      </w:r>
    </w:p>
    <w:p w:rsidR="00824900" w:rsidRPr="00824900" w:rsidRDefault="00824900" w:rsidP="00824900">
      <w:pPr>
        <w:rPr>
          <w:sz w:val="36"/>
          <w:szCs w:val="36"/>
        </w:rPr>
      </w:pPr>
      <w:hyperlink r:id="rId6" w:history="1">
        <w:r w:rsidRPr="00824900">
          <w:rPr>
            <w:rStyle w:val="Hipervnculo"/>
            <w:b/>
            <w:bCs/>
            <w:sz w:val="36"/>
            <w:szCs w:val="36"/>
          </w:rPr>
          <w:t>Sebastián López (2013)</w:t>
        </w:r>
      </w:hyperlink>
      <w:r w:rsidRPr="00824900">
        <w:rPr>
          <w:sz w:val="36"/>
          <w:szCs w:val="36"/>
        </w:rPr>
        <w:t> destaca que el </w:t>
      </w:r>
      <w:r w:rsidRPr="00824900">
        <w:rPr>
          <w:b/>
          <w:bCs/>
          <w:sz w:val="36"/>
          <w:szCs w:val="36"/>
        </w:rPr>
        <w:t>diagnóstico del Trastorno Antisocial se enfoca en los</w:t>
      </w:r>
      <w:r w:rsidRPr="00824900">
        <w:rPr>
          <w:sz w:val="36"/>
          <w:szCs w:val="36"/>
        </w:rPr>
        <w:t> </w:t>
      </w:r>
      <w:r w:rsidRPr="00824900">
        <w:rPr>
          <w:b/>
          <w:bCs/>
          <w:sz w:val="36"/>
          <w:szCs w:val="36"/>
        </w:rPr>
        <w:t>aspectos conductuales delictivos</w:t>
      </w:r>
      <w:r w:rsidRPr="00824900">
        <w:rPr>
          <w:sz w:val="36"/>
          <w:szCs w:val="36"/>
        </w:rPr>
        <w:t> en su afán por ser lo más objetivo posible. El autor afirma que </w:t>
      </w:r>
      <w:r w:rsidRPr="00824900">
        <w:rPr>
          <w:i/>
          <w:iCs/>
          <w:sz w:val="36"/>
          <w:szCs w:val="36"/>
        </w:rPr>
        <w:t>«la eliminación de los rasgos internos como son: la falta de remordimientos, emociones de culpa y empatía, hace imposible a los expertos en la salud diferenciar dentro de las personas antisociales los no-psicopáticos de los psicopáticos»</w:t>
      </w:r>
      <w:r w:rsidRPr="00824900">
        <w:rPr>
          <w:sz w:val="36"/>
          <w:szCs w:val="36"/>
        </w:rPr>
        <w:t>.</w:t>
      </w:r>
    </w:p>
    <w:p w:rsidR="00824900" w:rsidRPr="00824900" w:rsidRDefault="00824900" w:rsidP="00824900">
      <w:pPr>
        <w:rPr>
          <w:b/>
          <w:bCs/>
          <w:sz w:val="36"/>
          <w:szCs w:val="36"/>
        </w:rPr>
      </w:pPr>
      <w:r w:rsidRPr="00824900">
        <w:rPr>
          <w:b/>
          <w:bCs/>
          <w:sz w:val="36"/>
          <w:szCs w:val="36"/>
        </w:rPr>
        <w:t>¿Son enfermos mentales?</w:t>
      </w:r>
    </w:p>
    <w:p w:rsidR="00824900" w:rsidRPr="00824900" w:rsidRDefault="00824900" w:rsidP="00824900">
      <w:r w:rsidRPr="00824900">
        <w:rPr>
          <w:b/>
          <w:bCs/>
          <w:sz w:val="36"/>
          <w:szCs w:val="36"/>
        </w:rPr>
        <w:t>Algo que sucede frecuentemente es confundir psicópata con </w:t>
      </w:r>
      <w:hyperlink r:id="rId7" w:tgtFrame="_blank" w:history="1">
        <w:r w:rsidRPr="00824900">
          <w:rPr>
            <w:rStyle w:val="Hipervnculo"/>
            <w:b/>
            <w:bCs/>
            <w:sz w:val="36"/>
            <w:szCs w:val="36"/>
          </w:rPr>
          <w:t>psicótico</w:t>
        </w:r>
      </w:hyperlink>
      <w:r w:rsidRPr="00824900">
        <w:rPr>
          <w:b/>
          <w:bCs/>
          <w:sz w:val="36"/>
          <w:szCs w:val="36"/>
        </w:rPr>
        <w:t>.</w:t>
      </w:r>
      <w:r w:rsidRPr="00824900">
        <w:rPr>
          <w:sz w:val="36"/>
          <w:szCs w:val="36"/>
        </w:rPr>
        <w:t> La diferencia principal es que el primero no presenta alucinaciones u otras formas</w:t>
      </w:r>
      <w:r w:rsidRPr="00824900">
        <w:t xml:space="preserve"> </w:t>
      </w:r>
      <w:bookmarkEnd w:id="0"/>
      <w:r w:rsidRPr="00824900">
        <w:t>de pensamiento irracional y no pierde contacto con la realidad en ningún momento.</w:t>
      </w:r>
    </w:p>
    <w:p w:rsidR="00157BC5" w:rsidRPr="00824900" w:rsidRDefault="00157BC5" w:rsidP="00824900">
      <w:pPr>
        <w:jc w:val="center"/>
        <w:rPr>
          <w:sz w:val="36"/>
          <w:szCs w:val="36"/>
        </w:rPr>
      </w:pPr>
    </w:p>
    <w:sectPr w:rsidR="00157BC5" w:rsidRPr="0082490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B27E7D"/>
    <w:multiLevelType w:val="multilevel"/>
    <w:tmpl w:val="95486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4900"/>
    <w:rsid w:val="00157BC5"/>
    <w:rsid w:val="00191916"/>
    <w:rsid w:val="00434450"/>
    <w:rsid w:val="00824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82490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82490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13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lamenteesmaravillosa.com/sabes-que-es-realmente-un-brote-psicotico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redalyc.org/pdf/2332/233229143007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2020-03-05T23:36:00Z</dcterms:created>
  <dcterms:modified xsi:type="dcterms:W3CDTF">2020-03-05T23:42:00Z</dcterms:modified>
</cp:coreProperties>
</file>